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B60D" w14:textId="77777777" w:rsidR="00E53D3F" w:rsidRPr="00E53D3F" w:rsidRDefault="00E53D3F" w:rsidP="00E53D3F">
      <w:pPr>
        <w:widowControl w:val="0"/>
        <w:autoSpaceDE w:val="0"/>
        <w:autoSpaceDN w:val="0"/>
        <w:ind w:left="1138"/>
        <w:rPr>
          <w:rFonts w:ascii="Lucida Console" w:eastAsia="Arial" w:hAnsi="Arial" w:cs="Arial"/>
          <w:sz w:val="2"/>
        </w:rPr>
      </w:pPr>
    </w:p>
    <w:p w14:paraId="32B9DBCE" w14:textId="77777777" w:rsidR="00E53D3F" w:rsidRPr="00E53D3F" w:rsidRDefault="00E53D3F" w:rsidP="00E53D3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  <w:r w:rsidRPr="00E53D3F">
        <w:rPr>
          <w:rFonts w:ascii="Arial" w:eastAsia="Arial" w:hAnsi="Arial" w:cs="Arial"/>
          <w:b/>
          <w:bCs/>
          <w:sz w:val="36"/>
          <w:szCs w:val="36"/>
          <w:u w:val="single"/>
        </w:rPr>
        <w:t>AV Switch Binding Agreement</w:t>
      </w:r>
    </w:p>
    <w:p w14:paraId="1F322CEE" w14:textId="77777777" w:rsidR="00E53D3F" w:rsidRPr="00E53D3F" w:rsidRDefault="00E53D3F" w:rsidP="00E53D3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</w:p>
    <w:p w14:paraId="62F257B0" w14:textId="77777777" w:rsidR="00E53D3F" w:rsidRPr="00E53D3F" w:rsidRDefault="00E53D3F" w:rsidP="00E53D3F">
      <w:pPr>
        <w:widowControl w:val="0"/>
        <w:autoSpaceDE w:val="0"/>
        <w:autoSpaceDN w:val="0"/>
        <w:ind w:left="100"/>
        <w:rPr>
          <w:rFonts w:ascii="Arial" w:eastAsia="Arial" w:hAnsi="Arial" w:cs="Arial"/>
        </w:rPr>
      </w:pPr>
      <w:r w:rsidRPr="00E53D3F">
        <w:rPr>
          <w:rFonts w:ascii="Arial" w:eastAsia="Arial" w:hAnsi="Arial" w:cs="Arial"/>
        </w:rPr>
        <w:t>PROJECT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</w:rPr>
        <w:t>TRANSFER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</w:rPr>
        <w:t>DETAILS: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</w:rPr>
        <w:t>Consent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</w:rPr>
        <w:t>to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</w:rPr>
        <w:t>Transfer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</w:rPr>
        <w:t>ABP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</w:rPr>
        <w:t>Project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</w:rPr>
        <w:t>Application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</w:rPr>
        <w:t>to</w:t>
      </w:r>
      <w:r w:rsidRPr="00E53D3F">
        <w:rPr>
          <w:rFonts w:ascii="Arial" w:eastAsia="Arial" w:hAnsi="Arial" w:cs="Arial"/>
          <w:spacing w:val="-7"/>
        </w:rPr>
        <w:t xml:space="preserve"> </w:t>
      </w:r>
      <w:r w:rsidRPr="00E53D3F">
        <w:rPr>
          <w:rFonts w:ascii="Arial" w:eastAsia="Arial" w:hAnsi="Arial" w:cs="Arial"/>
          <w:highlight w:val="yellow"/>
        </w:rPr>
        <w:t>AV NAME</w:t>
      </w:r>
      <w:r w:rsidRPr="00E53D3F">
        <w:rPr>
          <w:rFonts w:ascii="Arial" w:eastAsia="Arial" w:hAnsi="Arial" w:cs="Arial"/>
        </w:rPr>
        <w:t xml:space="preserve"> from </w:t>
      </w:r>
      <w:r w:rsidRPr="00E53D3F">
        <w:rPr>
          <w:rFonts w:ascii="Arial" w:eastAsia="Arial" w:hAnsi="Arial" w:cs="Arial"/>
          <w:highlight w:val="yellow"/>
        </w:rPr>
        <w:t>OLD AV NAME</w:t>
      </w:r>
      <w:r w:rsidRPr="00E53D3F">
        <w:rPr>
          <w:rFonts w:ascii="Arial" w:eastAsia="Arial" w:hAnsi="Arial" w:cs="Arial"/>
        </w:rPr>
        <w:t>.</w:t>
      </w:r>
    </w:p>
    <w:p w14:paraId="061AE1BE" w14:textId="77777777" w:rsidR="00E53D3F" w:rsidRPr="00E53D3F" w:rsidRDefault="00E53D3F" w:rsidP="00E53D3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5052F197" w14:textId="0037DDD7" w:rsidR="00E53D3F" w:rsidRPr="00E53D3F" w:rsidRDefault="00E53D3F" w:rsidP="00E53D3F">
      <w:pPr>
        <w:widowControl w:val="0"/>
        <w:autoSpaceDE w:val="0"/>
        <w:autoSpaceDN w:val="0"/>
        <w:ind w:left="100"/>
        <w:rPr>
          <w:rFonts w:ascii="Arial" w:eastAsia="Arial" w:hAnsi="Arial" w:cs="Arial"/>
        </w:rPr>
      </w:pPr>
      <w:r w:rsidRPr="00E53D3F">
        <w:rPr>
          <w:rFonts w:ascii="Arial" w:eastAsia="Arial" w:hAnsi="Arial" w:cs="Arial"/>
        </w:rPr>
        <w:t xml:space="preserve">This Exhibit is attached to and made a part of the Master Agreement ("Agreement") dated </w:t>
      </w:r>
      <w:r w:rsidRPr="00E53D3F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7C547FDA" wp14:editId="50B9D37E">
                <wp:extent cx="1475740" cy="8890"/>
                <wp:effectExtent l="9525" t="0" r="634" b="635"/>
                <wp:docPr id="301878726" name="Group 301878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5740" cy="8890"/>
                          <a:chOff x="0" y="0"/>
                          <a:chExt cx="1475740" cy="8890"/>
                        </a:xfrm>
                      </wpg:grpSpPr>
                      <wps:wsp>
                        <wps:cNvPr id="1979837042" name="Graphic 8"/>
                        <wps:cNvSpPr/>
                        <wps:spPr>
                          <a:xfrm>
                            <a:off x="0" y="4400"/>
                            <a:ext cx="1475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>
                                <a:moveTo>
                                  <a:pt x="0" y="0"/>
                                </a:moveTo>
                                <a:lnTo>
                                  <a:pt x="388251" y="0"/>
                                </a:lnTo>
                              </a:path>
                              <a:path w="1475740">
                                <a:moveTo>
                                  <a:pt x="388196" y="0"/>
                                </a:moveTo>
                                <a:lnTo>
                                  <a:pt x="776448" y="0"/>
                                </a:lnTo>
                              </a:path>
                              <a:path w="1475740">
                                <a:moveTo>
                                  <a:pt x="776393" y="0"/>
                                </a:moveTo>
                                <a:lnTo>
                                  <a:pt x="1475201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A9686" id="Group 301878726" o:spid="_x0000_s1026" style="width:116.2pt;height:.7pt;mso-position-horizontal-relative:char;mso-position-vertical-relative:line" coordsize="147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">
                <v:shape id="Graphic 8" o:spid="_x0000_s1027" style="position:absolute;top:44;width:14757;height:12;visibility:visible;mso-wrap-style:square;v-text-anchor:top" coordsize="1475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" path="m,l388251,em388196,l776448,em776393,r698808,e" filled="f" strokeweight=".24447mm">
                  <v:path arrowok="t"/>
                </v:shape>
                <w10:anchorlock/>
              </v:group>
            </w:pict>
          </mc:Fallback>
        </mc:AlternateContent>
      </w:r>
      <w:r w:rsidRPr="00E53D3F">
        <w:rPr>
          <w:rFonts w:ascii="Arial" w:eastAsia="Arial" w:hAnsi="Arial" w:cs="Arial"/>
        </w:rPr>
        <w:t xml:space="preserve"> between AV NAME ("Transferee") </w:t>
      </w:r>
      <w:r w:rsidR="00426FFE" w:rsidRPr="00E53D3F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20544560" wp14:editId="5BF64027">
                <wp:extent cx="1475740" cy="8890"/>
                <wp:effectExtent l="9525" t="0" r="634" b="635"/>
                <wp:docPr id="217200816" name="Group 217200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5740" cy="8890"/>
                          <a:chOff x="0" y="0"/>
                          <a:chExt cx="1475740" cy="8890"/>
                        </a:xfrm>
                      </wpg:grpSpPr>
                      <wps:wsp>
                        <wps:cNvPr id="1530815829" name="Graphic 8"/>
                        <wps:cNvSpPr/>
                        <wps:spPr>
                          <a:xfrm>
                            <a:off x="0" y="4400"/>
                            <a:ext cx="1475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>
                                <a:moveTo>
                                  <a:pt x="0" y="0"/>
                                </a:moveTo>
                                <a:lnTo>
                                  <a:pt x="388251" y="0"/>
                                </a:lnTo>
                              </a:path>
                              <a:path w="1475740">
                                <a:moveTo>
                                  <a:pt x="388196" y="0"/>
                                </a:moveTo>
                                <a:lnTo>
                                  <a:pt x="776448" y="0"/>
                                </a:lnTo>
                              </a:path>
                              <a:path w="1475740">
                                <a:moveTo>
                                  <a:pt x="776393" y="0"/>
                                </a:moveTo>
                                <a:lnTo>
                                  <a:pt x="1475201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E38A8" id="Group 217200816" o:spid="_x0000_s1026" style="width:116.2pt;height:.7pt;mso-position-horizontal-relative:char;mso-position-vertical-relative:line" coordsize="147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">
                <v:shape id="Graphic 8" o:spid="_x0000_s1027" style="position:absolute;top:44;width:14757;height:12;visibility:visible;mso-wrap-style:square;v-text-anchor:top" coordsize="1475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" path="m,l388251,em388196,l776448,em776393,r698808,e" filled="f" strokeweight=".24447mm">
                  <v:path arrowok="t"/>
                </v:shape>
                <w10:anchorlock/>
              </v:group>
            </w:pict>
          </mc:Fallback>
        </mc:AlternateContent>
      </w:r>
      <w:r w:rsidR="00426FFE">
        <w:rPr>
          <w:rFonts w:ascii="Arial" w:eastAsia="Arial" w:hAnsi="Arial" w:cs="Arial"/>
        </w:rPr>
        <w:t xml:space="preserve"> a</w:t>
      </w:r>
      <w:r w:rsidRPr="00E53D3F">
        <w:rPr>
          <w:rFonts w:ascii="Arial" w:eastAsia="Arial" w:hAnsi="Arial" w:cs="Arial"/>
        </w:rPr>
        <w:t>nd OLD AV NAME</w:t>
      </w:r>
      <w:r w:rsidRPr="00E53D3F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03F36803" wp14:editId="2BE9E966">
                <wp:extent cx="1475740" cy="8890"/>
                <wp:effectExtent l="9525" t="0" r="634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5740" cy="8890"/>
                          <a:chOff x="0" y="0"/>
                          <a:chExt cx="1475740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00"/>
                            <a:ext cx="1475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>
                                <a:moveTo>
                                  <a:pt x="0" y="0"/>
                                </a:moveTo>
                                <a:lnTo>
                                  <a:pt x="388251" y="0"/>
                                </a:lnTo>
                              </a:path>
                              <a:path w="1475740">
                                <a:moveTo>
                                  <a:pt x="388196" y="0"/>
                                </a:moveTo>
                                <a:lnTo>
                                  <a:pt x="776448" y="0"/>
                                </a:lnTo>
                              </a:path>
                              <a:path w="1475740">
                                <a:moveTo>
                                  <a:pt x="776393" y="0"/>
                                </a:moveTo>
                                <a:lnTo>
                                  <a:pt x="1475201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55CA1" id="Group 7" o:spid="_x0000_s1026" style="width:116.2pt;height:.7pt;mso-position-horizontal-relative:char;mso-position-vertical-relative:line" coordsize="147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">
                <v:shape id="Graphic 8" o:spid="_x0000_s1027" style="position:absolute;top:44;width:14757;height:12;visibility:visible;mso-wrap-style:square;v-text-anchor:top" coordsize="1475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" path="m,l388251,em388196,l776448,em776393,r698808,e" filled="f" strokeweight=".24447mm">
                  <v:path arrowok="t"/>
                </v:shape>
                <w10:anchorlock/>
              </v:group>
            </w:pict>
          </mc:Fallback>
        </mc:AlternateContent>
      </w:r>
      <w:r w:rsidRPr="00E53D3F">
        <w:rPr>
          <w:rFonts w:ascii="Arial" w:eastAsia="Arial" w:hAnsi="Arial" w:cs="Arial"/>
        </w:rPr>
        <w:t xml:space="preserve"> ("Transferor").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Execution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of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this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Exhibit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by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all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parties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constitutes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consent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of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Transfer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 xml:space="preserve">of the ABP Project Application started by </w:t>
      </w:r>
      <w:r w:rsidRPr="00E53D3F">
        <w:rPr>
          <w:rFonts w:ascii="Arial" w:eastAsia="Arial" w:hAnsi="Arial" w:cs="Arial"/>
          <w:highlight w:val="yellow"/>
        </w:rPr>
        <w:t>OLD AV,</w:t>
      </w:r>
      <w:r w:rsidRPr="00E53D3F">
        <w:rPr>
          <w:rFonts w:ascii="Arial" w:eastAsia="Arial" w:hAnsi="Arial" w:cs="Arial"/>
        </w:rPr>
        <w:t xml:space="preserve"> to the Transferee, </w:t>
      </w:r>
      <w:r w:rsidRPr="00E53D3F">
        <w:rPr>
          <w:rFonts w:ascii="Arial" w:eastAsia="Arial" w:hAnsi="Arial" w:cs="Arial"/>
          <w:highlight w:val="yellow"/>
        </w:rPr>
        <w:t>NEW AV</w:t>
      </w:r>
      <w:r w:rsidRPr="00E53D3F">
        <w:rPr>
          <w:rFonts w:ascii="Arial" w:eastAsia="Arial" w:hAnsi="Arial" w:cs="Arial"/>
        </w:rPr>
        <w:t>, for further Application processing towards the Illinois ABP Incentive.</w:t>
      </w:r>
    </w:p>
    <w:p w14:paraId="190B1735" w14:textId="77777777" w:rsidR="00E53D3F" w:rsidRPr="00E53D3F" w:rsidRDefault="00E53D3F" w:rsidP="00E53D3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59860E90" w14:textId="77777777" w:rsidR="00E53D3F" w:rsidRPr="00E53D3F" w:rsidRDefault="00E53D3F" w:rsidP="00E53D3F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ind w:left="342" w:hanging="242"/>
        <w:outlineLvl w:val="0"/>
        <w:rPr>
          <w:rFonts w:ascii="Arial" w:eastAsia="Arial" w:hAnsi="Arial" w:cs="Arial"/>
          <w:b/>
          <w:bCs/>
        </w:rPr>
      </w:pPr>
      <w:r w:rsidRPr="00E53D3F">
        <w:rPr>
          <w:rFonts w:ascii="Arial" w:eastAsia="Arial" w:hAnsi="Arial" w:cs="Arial"/>
          <w:b/>
          <w:bCs/>
        </w:rPr>
        <w:t>Project</w:t>
      </w:r>
      <w:r w:rsidRPr="00E53D3F">
        <w:rPr>
          <w:rFonts w:ascii="Arial" w:eastAsia="Arial" w:hAnsi="Arial" w:cs="Arial"/>
          <w:b/>
          <w:bCs/>
          <w:spacing w:val="-7"/>
        </w:rPr>
        <w:t xml:space="preserve"> </w:t>
      </w:r>
      <w:r w:rsidRPr="00E53D3F">
        <w:rPr>
          <w:rFonts w:ascii="Arial" w:eastAsia="Arial" w:hAnsi="Arial" w:cs="Arial"/>
          <w:b/>
          <w:bCs/>
          <w:spacing w:val="-2"/>
        </w:rPr>
        <w:t>Details:</w:t>
      </w:r>
    </w:p>
    <w:p w14:paraId="06E9A101" w14:textId="77777777" w:rsidR="00E53D3F" w:rsidRPr="00E53D3F" w:rsidRDefault="00E53D3F" w:rsidP="00E53D3F">
      <w:pPr>
        <w:widowControl w:val="0"/>
        <w:tabs>
          <w:tab w:val="left" w:pos="342"/>
        </w:tabs>
        <w:autoSpaceDE w:val="0"/>
        <w:autoSpaceDN w:val="0"/>
        <w:ind w:left="342" w:hanging="242"/>
        <w:outlineLvl w:val="0"/>
        <w:rPr>
          <w:rFonts w:ascii="Arial" w:eastAsia="Arial" w:hAnsi="Arial" w:cs="Arial"/>
          <w:b/>
          <w:bCs/>
          <w:spacing w:val="-2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4860"/>
      </w:tblGrid>
      <w:tr w:rsidR="00E53D3F" w:rsidRPr="00E53D3F" w14:paraId="7168C899" w14:textId="77777777" w:rsidTr="00E53D3F">
        <w:tc>
          <w:tcPr>
            <w:tcW w:w="3680" w:type="dxa"/>
          </w:tcPr>
          <w:p w14:paraId="6FB713E0" w14:textId="77777777" w:rsidR="00E53D3F" w:rsidRPr="00402F35" w:rsidRDefault="00E53D3F" w:rsidP="00E53D3F">
            <w:pPr>
              <w:outlineLvl w:val="0"/>
              <w:rPr>
                <w:rFonts w:ascii="Arial" w:eastAsia="Arial" w:hAnsi="Arial" w:cs="Arial"/>
              </w:rPr>
            </w:pPr>
            <w:r w:rsidRPr="00E53D3F">
              <w:rPr>
                <w:rFonts w:ascii="Arial" w:eastAsia="Arial" w:hAnsi="Arial" w:cs="Arial"/>
              </w:rPr>
              <w:t>Host and Owner Name:</w:t>
            </w:r>
          </w:p>
          <w:p w14:paraId="5DBC5A66" w14:textId="6EDB25AD" w:rsidR="00E53D3F" w:rsidRPr="00E53D3F" w:rsidRDefault="00E53D3F" w:rsidP="00E53D3F">
            <w:pPr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DE4E66E" w14:textId="77777777" w:rsidR="00E53D3F" w:rsidRPr="00E53D3F" w:rsidRDefault="00E53D3F" w:rsidP="00E53D3F">
            <w:pPr>
              <w:outlineLvl w:val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53D3F" w:rsidRPr="00E53D3F" w14:paraId="0AF2CB03" w14:textId="77777777" w:rsidTr="00E53D3F">
        <w:tc>
          <w:tcPr>
            <w:tcW w:w="3680" w:type="dxa"/>
          </w:tcPr>
          <w:p w14:paraId="5BE49017" w14:textId="77777777" w:rsidR="00E53D3F" w:rsidRPr="00E53D3F" w:rsidRDefault="00E53D3F" w:rsidP="00E53D3F">
            <w:pPr>
              <w:outlineLvl w:val="0"/>
              <w:rPr>
                <w:rFonts w:ascii="Arial" w:eastAsia="Arial" w:hAnsi="Arial" w:cs="Arial"/>
              </w:rPr>
            </w:pPr>
            <w:r w:rsidRPr="00E53D3F">
              <w:rPr>
                <w:rFonts w:ascii="Arial" w:eastAsia="Arial" w:hAnsi="Arial" w:cs="Arial"/>
              </w:rPr>
              <w:t>Project Address:</w:t>
            </w:r>
          </w:p>
          <w:p w14:paraId="6A789B98" w14:textId="77777777" w:rsidR="00E53D3F" w:rsidRPr="00E53D3F" w:rsidRDefault="00E53D3F" w:rsidP="00E53D3F">
            <w:pPr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2FF5FCDF" w14:textId="77777777" w:rsidR="00E53D3F" w:rsidRPr="00E53D3F" w:rsidRDefault="00E53D3F" w:rsidP="00E53D3F">
            <w:pPr>
              <w:outlineLvl w:val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53D3F" w:rsidRPr="00E53D3F" w14:paraId="35D6E7E5" w14:textId="77777777" w:rsidTr="00E53D3F">
        <w:tc>
          <w:tcPr>
            <w:tcW w:w="3680" w:type="dxa"/>
          </w:tcPr>
          <w:p w14:paraId="1F62D6F5" w14:textId="0F5D58FA" w:rsidR="00E53D3F" w:rsidRPr="00E53D3F" w:rsidRDefault="00E53D3F" w:rsidP="00E53D3F">
            <w:pPr>
              <w:outlineLvl w:val="0"/>
              <w:rPr>
                <w:rFonts w:ascii="Arial" w:eastAsia="Arial" w:hAnsi="Arial" w:cs="Arial"/>
              </w:rPr>
            </w:pPr>
            <w:r w:rsidRPr="00E53D3F">
              <w:rPr>
                <w:rFonts w:ascii="Arial" w:eastAsia="Arial" w:hAnsi="Arial" w:cs="Arial"/>
              </w:rPr>
              <w:t xml:space="preserve">Host </w:t>
            </w:r>
            <w:r w:rsidRPr="00402F35">
              <w:rPr>
                <w:rFonts w:ascii="Arial" w:eastAsia="Arial" w:hAnsi="Arial" w:cs="Arial"/>
              </w:rPr>
              <w:t>&amp;</w:t>
            </w:r>
            <w:r w:rsidRPr="00E53D3F">
              <w:rPr>
                <w:rFonts w:ascii="Arial" w:eastAsia="Arial" w:hAnsi="Arial" w:cs="Arial"/>
              </w:rPr>
              <w:t xml:space="preserve"> Owner Phone Number:</w:t>
            </w:r>
          </w:p>
          <w:p w14:paraId="2DDD3691" w14:textId="77777777" w:rsidR="00E53D3F" w:rsidRPr="00E53D3F" w:rsidRDefault="00E53D3F" w:rsidP="00E53D3F">
            <w:pPr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1A83300B" w14:textId="77777777" w:rsidR="00E53D3F" w:rsidRPr="00E53D3F" w:rsidRDefault="00E53D3F" w:rsidP="00E53D3F">
            <w:pPr>
              <w:outlineLvl w:val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53D3F" w:rsidRPr="00E53D3F" w14:paraId="2687E54A" w14:textId="77777777" w:rsidTr="00E53D3F">
        <w:tc>
          <w:tcPr>
            <w:tcW w:w="3680" w:type="dxa"/>
          </w:tcPr>
          <w:p w14:paraId="52601C91" w14:textId="77777777" w:rsidR="00E53D3F" w:rsidRPr="00402F35" w:rsidRDefault="00E53D3F" w:rsidP="00E53D3F">
            <w:pPr>
              <w:outlineLvl w:val="0"/>
              <w:rPr>
                <w:rFonts w:ascii="Arial" w:eastAsia="Arial" w:hAnsi="Arial" w:cs="Arial"/>
              </w:rPr>
            </w:pPr>
            <w:r w:rsidRPr="00E53D3F">
              <w:rPr>
                <w:rFonts w:ascii="Arial" w:eastAsia="Arial" w:hAnsi="Arial" w:cs="Arial"/>
              </w:rPr>
              <w:t xml:space="preserve">Host </w:t>
            </w:r>
            <w:r w:rsidRPr="00402F35">
              <w:rPr>
                <w:rFonts w:ascii="Arial" w:eastAsia="Arial" w:hAnsi="Arial" w:cs="Arial"/>
              </w:rPr>
              <w:t xml:space="preserve">&amp; </w:t>
            </w:r>
            <w:r w:rsidRPr="00E53D3F">
              <w:rPr>
                <w:rFonts w:ascii="Arial" w:eastAsia="Arial" w:hAnsi="Arial" w:cs="Arial"/>
              </w:rPr>
              <w:t>Owner Email Address:</w:t>
            </w:r>
          </w:p>
          <w:p w14:paraId="108B0420" w14:textId="0B2F0887" w:rsidR="00E53D3F" w:rsidRPr="00E53D3F" w:rsidRDefault="00E53D3F" w:rsidP="00E53D3F">
            <w:pPr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402A017D" w14:textId="77777777" w:rsidR="00E53D3F" w:rsidRPr="00E53D3F" w:rsidRDefault="00E53D3F" w:rsidP="00E53D3F">
            <w:pPr>
              <w:outlineLvl w:val="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674094C" w14:textId="77777777" w:rsidR="00E53D3F" w:rsidRPr="00E53D3F" w:rsidRDefault="00E53D3F" w:rsidP="00E53D3F">
      <w:pPr>
        <w:widowControl w:val="0"/>
        <w:tabs>
          <w:tab w:val="left" w:pos="342"/>
        </w:tabs>
        <w:autoSpaceDE w:val="0"/>
        <w:autoSpaceDN w:val="0"/>
        <w:ind w:left="342" w:hanging="242"/>
        <w:outlineLvl w:val="0"/>
        <w:rPr>
          <w:rFonts w:ascii="Arial" w:eastAsia="Arial" w:hAnsi="Arial" w:cs="Arial"/>
          <w:b/>
          <w:bCs/>
        </w:rPr>
      </w:pPr>
    </w:p>
    <w:p w14:paraId="6C957209" w14:textId="77777777" w:rsidR="00E53D3F" w:rsidRPr="00E53D3F" w:rsidRDefault="00E53D3F" w:rsidP="00E53D3F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ind w:left="342" w:hanging="242"/>
        <w:outlineLvl w:val="0"/>
        <w:rPr>
          <w:rFonts w:ascii="Arial" w:eastAsia="Arial" w:hAnsi="Arial" w:cs="Arial"/>
          <w:b/>
          <w:bCs/>
        </w:rPr>
      </w:pPr>
      <w:r w:rsidRPr="00E53D3F">
        <w:rPr>
          <w:rFonts w:ascii="Arial" w:eastAsia="Arial" w:hAnsi="Arial" w:cs="Arial"/>
          <w:b/>
          <w:bCs/>
        </w:rPr>
        <w:t>Consent</w:t>
      </w:r>
      <w:r w:rsidRPr="00E53D3F">
        <w:rPr>
          <w:rFonts w:ascii="Arial" w:eastAsia="Arial" w:hAnsi="Arial" w:cs="Arial"/>
          <w:b/>
          <w:bCs/>
          <w:spacing w:val="-5"/>
        </w:rPr>
        <w:t xml:space="preserve"> </w:t>
      </w:r>
      <w:r w:rsidRPr="00E53D3F">
        <w:rPr>
          <w:rFonts w:ascii="Arial" w:eastAsia="Arial" w:hAnsi="Arial" w:cs="Arial"/>
          <w:b/>
          <w:bCs/>
        </w:rPr>
        <w:t>for</w:t>
      </w:r>
      <w:r w:rsidRPr="00E53D3F">
        <w:rPr>
          <w:rFonts w:ascii="Arial" w:eastAsia="Arial" w:hAnsi="Arial" w:cs="Arial"/>
          <w:b/>
          <w:bCs/>
          <w:spacing w:val="-5"/>
        </w:rPr>
        <w:t xml:space="preserve"> </w:t>
      </w:r>
      <w:r w:rsidRPr="00E53D3F">
        <w:rPr>
          <w:rFonts w:ascii="Arial" w:eastAsia="Arial" w:hAnsi="Arial" w:cs="Arial"/>
          <w:b/>
          <w:bCs/>
          <w:spacing w:val="-2"/>
        </w:rPr>
        <w:t>Transfer:</w:t>
      </w:r>
    </w:p>
    <w:p w14:paraId="3C44C3C6" w14:textId="77777777" w:rsidR="00E53D3F" w:rsidRPr="00E53D3F" w:rsidRDefault="00E53D3F" w:rsidP="00E53D3F">
      <w:pPr>
        <w:widowControl w:val="0"/>
        <w:autoSpaceDE w:val="0"/>
        <w:autoSpaceDN w:val="0"/>
        <w:rPr>
          <w:rFonts w:ascii="Arial" w:eastAsia="Arial" w:hAnsi="Arial" w:cs="Arial"/>
          <w:b/>
        </w:rPr>
      </w:pPr>
    </w:p>
    <w:p w14:paraId="35174A30" w14:textId="77777777" w:rsidR="00E53D3F" w:rsidRPr="00E53D3F" w:rsidRDefault="00E53D3F" w:rsidP="00E53D3F">
      <w:pPr>
        <w:widowControl w:val="0"/>
        <w:autoSpaceDE w:val="0"/>
        <w:autoSpaceDN w:val="0"/>
        <w:ind w:left="100" w:right="174"/>
        <w:rPr>
          <w:rFonts w:ascii="Arial" w:eastAsia="Arial" w:hAnsi="Arial" w:cs="Arial"/>
        </w:rPr>
      </w:pP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undersigned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project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host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hereby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consents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to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transfer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of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Illinois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ABP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application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and associated rights and obligations from the Transferor to the Transferee.</w:t>
      </w:r>
    </w:p>
    <w:p w14:paraId="5985E34F" w14:textId="77777777" w:rsidR="00E53D3F" w:rsidRPr="00E53D3F" w:rsidRDefault="00E53D3F" w:rsidP="00E53D3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006E3FAB" w14:textId="77777777" w:rsidR="00E53D3F" w:rsidRPr="00E53D3F" w:rsidRDefault="00E53D3F" w:rsidP="00E53D3F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ind w:left="342" w:hanging="242"/>
        <w:outlineLvl w:val="0"/>
        <w:rPr>
          <w:rFonts w:ascii="Arial" w:eastAsia="Arial" w:hAnsi="Arial" w:cs="Arial"/>
          <w:b/>
          <w:bCs/>
        </w:rPr>
      </w:pPr>
      <w:r w:rsidRPr="00E53D3F">
        <w:rPr>
          <w:rFonts w:ascii="Arial" w:eastAsia="Arial" w:hAnsi="Arial" w:cs="Arial"/>
          <w:b/>
          <w:bCs/>
          <w:spacing w:val="-2"/>
        </w:rPr>
        <w:t>Signatures:</w:t>
      </w:r>
    </w:p>
    <w:p w14:paraId="208D412A" w14:textId="77777777" w:rsidR="00E53D3F" w:rsidRPr="00E53D3F" w:rsidRDefault="00E53D3F" w:rsidP="00E53D3F">
      <w:pPr>
        <w:widowControl w:val="0"/>
        <w:autoSpaceDE w:val="0"/>
        <w:autoSpaceDN w:val="0"/>
        <w:rPr>
          <w:rFonts w:ascii="Arial" w:eastAsia="Arial" w:hAnsi="Arial" w:cs="Arial"/>
          <w:b/>
        </w:rPr>
      </w:pPr>
    </w:p>
    <w:p w14:paraId="6609AB05" w14:textId="77777777" w:rsidR="00E53D3F" w:rsidRPr="00E53D3F" w:rsidRDefault="00E53D3F" w:rsidP="00E53D3F">
      <w:pPr>
        <w:widowControl w:val="0"/>
        <w:autoSpaceDE w:val="0"/>
        <w:autoSpaceDN w:val="0"/>
        <w:ind w:left="100"/>
        <w:rPr>
          <w:rFonts w:ascii="Arial" w:eastAsia="Arial" w:hAnsi="Arial" w:cs="Arial"/>
        </w:rPr>
      </w:pP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parties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to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this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Exhibit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acknowledge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and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agree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to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terms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set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forth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herein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and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hereby execute this Exhibit on the dates indicated below.</w:t>
      </w:r>
    </w:p>
    <w:p w14:paraId="1BF2BE17" w14:textId="77777777" w:rsidR="00E53D3F" w:rsidRPr="00E53D3F" w:rsidRDefault="00E53D3F" w:rsidP="00E53D3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4A733D4A" w14:textId="77777777" w:rsidR="00E53D3F" w:rsidRPr="00E53D3F" w:rsidRDefault="00E53D3F" w:rsidP="00E53D3F">
      <w:pPr>
        <w:widowControl w:val="0"/>
        <w:numPr>
          <w:ilvl w:val="0"/>
          <w:numId w:val="1"/>
        </w:numPr>
        <w:tabs>
          <w:tab w:val="left" w:pos="342"/>
        </w:tabs>
        <w:autoSpaceDE w:val="0"/>
        <w:autoSpaceDN w:val="0"/>
        <w:ind w:left="342" w:hanging="242"/>
        <w:outlineLvl w:val="0"/>
        <w:rPr>
          <w:rFonts w:ascii="Arial" w:eastAsia="Arial" w:hAnsi="Arial" w:cs="Arial"/>
          <w:b/>
          <w:bCs/>
        </w:rPr>
      </w:pPr>
      <w:r w:rsidRPr="00E53D3F">
        <w:rPr>
          <w:rFonts w:ascii="Arial" w:eastAsia="Arial" w:hAnsi="Arial" w:cs="Arial"/>
          <w:b/>
          <w:bCs/>
        </w:rPr>
        <w:t>Additional</w:t>
      </w:r>
      <w:r w:rsidRPr="00E53D3F">
        <w:rPr>
          <w:rFonts w:ascii="Arial" w:eastAsia="Arial" w:hAnsi="Arial" w:cs="Arial"/>
          <w:b/>
          <w:bCs/>
          <w:spacing w:val="-10"/>
        </w:rPr>
        <w:t xml:space="preserve"> </w:t>
      </w:r>
      <w:r w:rsidRPr="00E53D3F">
        <w:rPr>
          <w:rFonts w:ascii="Arial" w:eastAsia="Arial" w:hAnsi="Arial" w:cs="Arial"/>
          <w:b/>
          <w:bCs/>
          <w:spacing w:val="-2"/>
        </w:rPr>
        <w:t>Provisions:</w:t>
      </w:r>
    </w:p>
    <w:p w14:paraId="42031DEB" w14:textId="77777777" w:rsidR="00E53D3F" w:rsidRPr="00E53D3F" w:rsidRDefault="00E53D3F" w:rsidP="00E53D3F">
      <w:pPr>
        <w:widowControl w:val="0"/>
        <w:autoSpaceDE w:val="0"/>
        <w:autoSpaceDN w:val="0"/>
        <w:rPr>
          <w:rFonts w:ascii="Arial" w:eastAsia="Arial" w:hAnsi="Arial" w:cs="Arial"/>
          <w:b/>
        </w:rPr>
      </w:pPr>
    </w:p>
    <w:p w14:paraId="0C9F98A4" w14:textId="77777777" w:rsidR="00E53D3F" w:rsidRPr="00E53D3F" w:rsidRDefault="00E53D3F" w:rsidP="00E53D3F">
      <w:pPr>
        <w:widowControl w:val="0"/>
        <w:numPr>
          <w:ilvl w:val="1"/>
          <w:numId w:val="1"/>
        </w:numPr>
        <w:tabs>
          <w:tab w:val="left" w:pos="342"/>
        </w:tabs>
        <w:autoSpaceDE w:val="0"/>
        <w:autoSpaceDN w:val="0"/>
        <w:ind w:left="720" w:right="106"/>
        <w:rPr>
          <w:rFonts w:ascii="Arial" w:eastAsia="Arial" w:hAnsi="Arial" w:cs="Arial"/>
        </w:rPr>
      </w:pPr>
      <w:r w:rsidRPr="00E53D3F">
        <w:rPr>
          <w:rFonts w:ascii="Arial" w:eastAsia="Arial" w:hAnsi="Arial" w:cs="Arial"/>
        </w:rPr>
        <w:t>Consent of Transfer: This Exhibit serves as the formal consent for the transfer of the Illinois ABP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application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from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Transferor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to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Transferee.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parties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acknowledge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that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this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Exhibit signifies agreement to the transfer and is not the final step in the transfer process.</w:t>
      </w:r>
    </w:p>
    <w:p w14:paraId="61AF7E01" w14:textId="77777777" w:rsidR="00E53D3F" w:rsidRPr="00E53D3F" w:rsidRDefault="00E53D3F" w:rsidP="00E53D3F">
      <w:pPr>
        <w:widowControl w:val="0"/>
        <w:autoSpaceDE w:val="0"/>
        <w:autoSpaceDN w:val="0"/>
        <w:ind w:left="720"/>
        <w:rPr>
          <w:rFonts w:ascii="Arial" w:eastAsia="Arial" w:hAnsi="Arial" w:cs="Arial"/>
        </w:rPr>
      </w:pPr>
    </w:p>
    <w:p w14:paraId="2481CF92" w14:textId="77777777" w:rsidR="00E53D3F" w:rsidRPr="00E53D3F" w:rsidRDefault="00E53D3F" w:rsidP="00E53D3F">
      <w:pPr>
        <w:widowControl w:val="0"/>
        <w:numPr>
          <w:ilvl w:val="1"/>
          <w:numId w:val="1"/>
        </w:numPr>
        <w:tabs>
          <w:tab w:val="left" w:pos="342"/>
        </w:tabs>
        <w:autoSpaceDE w:val="0"/>
        <w:autoSpaceDN w:val="0"/>
        <w:ind w:left="720" w:right="247"/>
        <w:rPr>
          <w:rFonts w:ascii="Arial" w:eastAsia="Arial" w:hAnsi="Arial" w:cs="Arial"/>
        </w:rPr>
      </w:pPr>
      <w:r w:rsidRPr="00E53D3F">
        <w:rPr>
          <w:rFonts w:ascii="Arial" w:eastAsia="Arial" w:hAnsi="Arial" w:cs="Arial"/>
        </w:rPr>
        <w:t xml:space="preserve">Requirements for Incentive Payment: The parties understand and agree that additional binding documents, fees, collateral, information, or documentation may be required of the Project Host or Owner </w:t>
      </w:r>
      <w:proofErr w:type="gramStart"/>
      <w:r w:rsidRPr="00E53D3F">
        <w:rPr>
          <w:rFonts w:ascii="Arial" w:eastAsia="Arial" w:hAnsi="Arial" w:cs="Arial"/>
        </w:rPr>
        <w:t>in order to</w:t>
      </w:r>
      <w:proofErr w:type="gramEnd"/>
      <w:r w:rsidRPr="00E53D3F">
        <w:rPr>
          <w:rFonts w:ascii="Arial" w:eastAsia="Arial" w:hAnsi="Arial" w:cs="Arial"/>
        </w:rPr>
        <w:t xml:space="preserve"> receive the Illinois ABP incentive payment. The specifics of these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requirements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will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be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outlined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in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subsequent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agreements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and/or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documentation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and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 xml:space="preserve">must be fulfilled to the satisfaction of the entities governing the incentive program. </w:t>
      </w:r>
      <w:r w:rsidRPr="00E53D3F">
        <w:rPr>
          <w:rFonts w:ascii="Arial" w:eastAsia="Arial" w:hAnsi="Arial" w:cs="Arial"/>
          <w:highlight w:val="yellow"/>
        </w:rPr>
        <w:t xml:space="preserve"> (Transferee)</w:t>
      </w:r>
      <w:r w:rsidRPr="00E53D3F">
        <w:rPr>
          <w:rFonts w:ascii="Arial" w:eastAsia="Arial" w:hAnsi="Arial" w:cs="Arial"/>
        </w:rPr>
        <w:t xml:space="preserve"> charges a fee that can be as much as 20% of the SREC incentive value, which is withheld from the customer’s SREC incentive payment.</w:t>
      </w:r>
    </w:p>
    <w:p w14:paraId="2304DA66" w14:textId="77777777" w:rsidR="00E53D3F" w:rsidRPr="00E53D3F" w:rsidRDefault="00E53D3F" w:rsidP="00E53D3F">
      <w:pPr>
        <w:widowControl w:val="0"/>
        <w:autoSpaceDE w:val="0"/>
        <w:autoSpaceDN w:val="0"/>
        <w:ind w:left="720"/>
        <w:rPr>
          <w:rFonts w:ascii="Arial" w:eastAsia="Arial" w:hAnsi="Arial" w:cs="Arial"/>
        </w:rPr>
      </w:pPr>
    </w:p>
    <w:p w14:paraId="58ADE3F6" w14:textId="77777777" w:rsidR="00E53D3F" w:rsidRPr="00E53D3F" w:rsidRDefault="00E53D3F" w:rsidP="00E53D3F">
      <w:pPr>
        <w:widowControl w:val="0"/>
        <w:numPr>
          <w:ilvl w:val="1"/>
          <w:numId w:val="1"/>
        </w:numPr>
        <w:tabs>
          <w:tab w:val="left" w:pos="330"/>
        </w:tabs>
        <w:autoSpaceDE w:val="0"/>
        <w:autoSpaceDN w:val="0"/>
        <w:ind w:left="720" w:right="236"/>
        <w:rPr>
          <w:rFonts w:ascii="Arial" w:eastAsia="Arial" w:hAnsi="Arial" w:cs="Arial"/>
        </w:rPr>
      </w:pPr>
      <w:r w:rsidRPr="00E53D3F">
        <w:rPr>
          <w:rFonts w:ascii="Arial" w:eastAsia="Arial" w:hAnsi="Arial" w:cs="Arial"/>
        </w:rPr>
        <w:t xml:space="preserve">No Guarantee of Payment: Execution of this Exhibit and the consent to transfer the </w:t>
      </w:r>
      <w:r w:rsidRPr="00E53D3F">
        <w:rPr>
          <w:rFonts w:ascii="Arial" w:eastAsia="Arial" w:hAnsi="Arial" w:cs="Arial"/>
        </w:rPr>
        <w:lastRenderedPageBreak/>
        <w:t>Illinois ABP application do not guarantee the incentive payment. The eligibility and actual payment of the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incentive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are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subject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to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fulfillment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of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all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program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requirements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as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set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forth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by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3"/>
        </w:rPr>
        <w:t xml:space="preserve"> </w:t>
      </w:r>
      <w:r w:rsidRPr="00E53D3F">
        <w:rPr>
          <w:rFonts w:ascii="Arial" w:eastAsia="Arial" w:hAnsi="Arial" w:cs="Arial"/>
        </w:rPr>
        <w:t>Illinois ABP, as well as the availability of funds under the program.</w:t>
      </w:r>
    </w:p>
    <w:p w14:paraId="220F3447" w14:textId="77777777" w:rsidR="00E53D3F" w:rsidRPr="00E53D3F" w:rsidRDefault="00E53D3F" w:rsidP="00E53D3F">
      <w:pPr>
        <w:widowControl w:val="0"/>
        <w:autoSpaceDE w:val="0"/>
        <w:autoSpaceDN w:val="0"/>
        <w:ind w:left="720"/>
        <w:rPr>
          <w:rFonts w:ascii="Arial" w:eastAsia="Arial" w:hAnsi="Arial" w:cs="Arial"/>
        </w:rPr>
      </w:pPr>
    </w:p>
    <w:p w14:paraId="3C554E73" w14:textId="77777777" w:rsidR="00E53D3F" w:rsidRPr="00E53D3F" w:rsidRDefault="00E53D3F" w:rsidP="00E53D3F">
      <w:pPr>
        <w:widowControl w:val="0"/>
        <w:numPr>
          <w:ilvl w:val="1"/>
          <w:numId w:val="1"/>
        </w:numPr>
        <w:tabs>
          <w:tab w:val="left" w:pos="342"/>
        </w:tabs>
        <w:autoSpaceDE w:val="0"/>
        <w:autoSpaceDN w:val="0"/>
        <w:ind w:left="720" w:right="411"/>
        <w:rPr>
          <w:rFonts w:ascii="Arial" w:eastAsia="Arial" w:hAnsi="Arial" w:cs="Arial"/>
        </w:rPr>
      </w:pPr>
      <w:r w:rsidRPr="00E53D3F">
        <w:rPr>
          <w:rFonts w:ascii="Arial" w:eastAsia="Arial" w:hAnsi="Arial" w:cs="Arial"/>
        </w:rPr>
        <w:t>Future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Cooperation:</w:t>
      </w:r>
      <w:r w:rsidRPr="00E53D3F">
        <w:rPr>
          <w:rFonts w:ascii="Arial" w:eastAsia="Arial" w:hAnsi="Arial" w:cs="Arial"/>
          <w:spacing w:val="-4"/>
        </w:rPr>
        <w:t xml:space="preserve"> </w:t>
      </w:r>
      <w:proofErr w:type="gramStart"/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Project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Host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(and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Project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Owner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if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different),</w:t>
      </w:r>
      <w:proofErr w:type="gramEnd"/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agrees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to</w:t>
      </w:r>
      <w:r w:rsidRPr="00E53D3F">
        <w:rPr>
          <w:rFonts w:ascii="Arial" w:eastAsia="Arial" w:hAnsi="Arial" w:cs="Arial"/>
          <w:spacing w:val="-4"/>
        </w:rPr>
        <w:t xml:space="preserve"> </w:t>
      </w:r>
      <w:r w:rsidRPr="00E53D3F">
        <w:rPr>
          <w:rFonts w:ascii="Arial" w:eastAsia="Arial" w:hAnsi="Arial" w:cs="Arial"/>
        </w:rPr>
        <w:t>cooperate fully and to provide all necessary documentation and information promptly to meet the requirements of the Illinois ABP incentive program.</w:t>
      </w:r>
    </w:p>
    <w:p w14:paraId="2FAF76A2" w14:textId="77777777" w:rsidR="00E53D3F" w:rsidRPr="00E53D3F" w:rsidRDefault="00E53D3F" w:rsidP="00E53D3F">
      <w:pPr>
        <w:widowControl w:val="0"/>
        <w:autoSpaceDE w:val="0"/>
        <w:autoSpaceDN w:val="0"/>
        <w:ind w:left="720"/>
        <w:rPr>
          <w:rFonts w:ascii="Arial" w:eastAsia="Arial" w:hAnsi="Arial" w:cs="Arial"/>
        </w:rPr>
      </w:pPr>
    </w:p>
    <w:p w14:paraId="7966EB0E" w14:textId="77777777" w:rsidR="00E53D3F" w:rsidRDefault="00E53D3F" w:rsidP="00E53D3F">
      <w:pPr>
        <w:widowControl w:val="0"/>
        <w:numPr>
          <w:ilvl w:val="1"/>
          <w:numId w:val="1"/>
        </w:numPr>
        <w:tabs>
          <w:tab w:val="left" w:pos="342"/>
        </w:tabs>
        <w:autoSpaceDE w:val="0"/>
        <w:autoSpaceDN w:val="0"/>
        <w:ind w:left="720" w:right="321"/>
        <w:rPr>
          <w:rFonts w:ascii="Arial" w:eastAsia="Arial" w:hAnsi="Arial" w:cs="Arial"/>
        </w:rPr>
      </w:pPr>
      <w:r w:rsidRPr="00E53D3F">
        <w:rPr>
          <w:rFonts w:ascii="Arial" w:eastAsia="Arial" w:hAnsi="Arial" w:cs="Arial"/>
        </w:rPr>
        <w:t>Amendments: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Any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amendments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or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additional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agreements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necessary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to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facilitate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the</w:t>
      </w:r>
      <w:r w:rsidRPr="00E53D3F">
        <w:rPr>
          <w:rFonts w:ascii="Arial" w:eastAsia="Arial" w:hAnsi="Arial" w:cs="Arial"/>
          <w:spacing w:val="-5"/>
        </w:rPr>
        <w:t xml:space="preserve"> </w:t>
      </w:r>
      <w:r w:rsidRPr="00E53D3F">
        <w:rPr>
          <w:rFonts w:ascii="Arial" w:eastAsia="Arial" w:hAnsi="Arial" w:cs="Arial"/>
        </w:rPr>
        <w:t>receipt of the Illinois ABP incentive payment will be executed by Transferor and Project Host/Owner.</w:t>
      </w:r>
    </w:p>
    <w:p w14:paraId="21A6E9FC" w14:textId="77777777" w:rsid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</w:rPr>
      </w:pPr>
    </w:p>
    <w:p w14:paraId="0BA74DBB" w14:textId="62338BEE" w:rsid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  <w:b/>
          <w:bCs/>
        </w:rPr>
      </w:pPr>
      <w:r w:rsidRPr="00E53D3F">
        <w:rPr>
          <w:rFonts w:ascii="Arial" w:eastAsia="Arial" w:hAnsi="Arial" w:cs="Arial"/>
          <w:b/>
          <w:bCs/>
        </w:rPr>
        <w:t xml:space="preserve">For </w:t>
      </w:r>
      <w:r w:rsidRPr="00E53D3F">
        <w:rPr>
          <w:rFonts w:ascii="Arial" w:eastAsia="Arial" w:hAnsi="Arial" w:cs="Arial"/>
          <w:b/>
          <w:bCs/>
          <w:highlight w:val="yellow"/>
        </w:rPr>
        <w:t>OLD AV</w:t>
      </w:r>
      <w:r w:rsidRPr="00E53D3F">
        <w:rPr>
          <w:rFonts w:ascii="Arial" w:eastAsia="Arial" w:hAnsi="Arial" w:cs="Arial"/>
          <w:b/>
          <w:bCs/>
        </w:rPr>
        <w:t xml:space="preserve"> (Transferor):</w:t>
      </w:r>
    </w:p>
    <w:p w14:paraId="785DA68D" w14:textId="77777777" w:rsid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295"/>
      </w:tblGrid>
      <w:tr w:rsidR="00E53D3F" w14:paraId="184E7F7F" w14:textId="77777777" w:rsidTr="00E53D3F">
        <w:tc>
          <w:tcPr>
            <w:tcW w:w="1625" w:type="dxa"/>
          </w:tcPr>
          <w:p w14:paraId="6E6996D7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Name:</w:t>
            </w:r>
          </w:p>
          <w:p w14:paraId="1DFE69CB" w14:textId="00714B83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bottom w:val="single" w:sz="4" w:space="0" w:color="auto"/>
            </w:tcBorders>
          </w:tcPr>
          <w:p w14:paraId="442D48CB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  <w:tr w:rsidR="00E53D3F" w14:paraId="04336FFF" w14:textId="77777777" w:rsidTr="00E53D3F">
        <w:tc>
          <w:tcPr>
            <w:tcW w:w="1625" w:type="dxa"/>
          </w:tcPr>
          <w:p w14:paraId="400A7FFB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Title:</w:t>
            </w:r>
          </w:p>
          <w:p w14:paraId="167DE642" w14:textId="5AFBE62D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top w:val="single" w:sz="4" w:space="0" w:color="auto"/>
              <w:bottom w:val="single" w:sz="4" w:space="0" w:color="auto"/>
            </w:tcBorders>
          </w:tcPr>
          <w:p w14:paraId="76F73183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  <w:tr w:rsidR="00E53D3F" w14:paraId="12196AB4" w14:textId="77777777" w:rsidTr="00E53D3F">
        <w:tc>
          <w:tcPr>
            <w:tcW w:w="1625" w:type="dxa"/>
          </w:tcPr>
          <w:p w14:paraId="41E5972C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Signature:</w:t>
            </w:r>
          </w:p>
          <w:p w14:paraId="445C316C" w14:textId="6D6291A3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top w:val="single" w:sz="4" w:space="0" w:color="auto"/>
              <w:bottom w:val="single" w:sz="4" w:space="0" w:color="auto"/>
            </w:tcBorders>
          </w:tcPr>
          <w:p w14:paraId="1FE0E762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  <w:tr w:rsidR="00E53D3F" w14:paraId="2C070F86" w14:textId="77777777" w:rsidTr="00E53D3F">
        <w:tc>
          <w:tcPr>
            <w:tcW w:w="1625" w:type="dxa"/>
          </w:tcPr>
          <w:p w14:paraId="3B1188B4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Date:</w:t>
            </w:r>
          </w:p>
          <w:p w14:paraId="741F3588" w14:textId="1FCE24DB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top w:val="single" w:sz="4" w:space="0" w:color="auto"/>
              <w:bottom w:val="single" w:sz="4" w:space="0" w:color="auto"/>
            </w:tcBorders>
          </w:tcPr>
          <w:p w14:paraId="6C55A0CF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</w:tbl>
    <w:p w14:paraId="3E28D430" w14:textId="77777777" w:rsid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</w:rPr>
      </w:pPr>
    </w:p>
    <w:p w14:paraId="3C28FA72" w14:textId="6E8C2517" w:rsid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  <w:b/>
          <w:bCs/>
        </w:rPr>
      </w:pPr>
      <w:r w:rsidRPr="00E53D3F">
        <w:rPr>
          <w:rFonts w:ascii="Arial" w:eastAsia="Arial" w:hAnsi="Arial" w:cs="Arial"/>
          <w:b/>
          <w:bCs/>
        </w:rPr>
        <w:t xml:space="preserve">For </w:t>
      </w:r>
      <w:r w:rsidRPr="00E53D3F">
        <w:rPr>
          <w:rFonts w:ascii="Arial" w:eastAsia="Arial" w:hAnsi="Arial" w:cs="Arial"/>
          <w:b/>
          <w:bCs/>
          <w:highlight w:val="yellow"/>
        </w:rPr>
        <w:t>NEW</w:t>
      </w:r>
      <w:r w:rsidRPr="00E53D3F">
        <w:rPr>
          <w:rFonts w:ascii="Arial" w:eastAsia="Arial" w:hAnsi="Arial" w:cs="Arial"/>
          <w:b/>
          <w:bCs/>
          <w:highlight w:val="yellow"/>
        </w:rPr>
        <w:t xml:space="preserve"> AV</w:t>
      </w:r>
      <w:r w:rsidRPr="00E53D3F">
        <w:rPr>
          <w:rFonts w:ascii="Arial" w:eastAsia="Arial" w:hAnsi="Arial" w:cs="Arial"/>
          <w:b/>
          <w:bCs/>
        </w:rPr>
        <w:t xml:space="preserve"> (Transfer</w:t>
      </w:r>
      <w:r>
        <w:rPr>
          <w:rFonts w:ascii="Arial" w:eastAsia="Arial" w:hAnsi="Arial" w:cs="Arial"/>
          <w:b/>
          <w:bCs/>
        </w:rPr>
        <w:t>ee</w:t>
      </w:r>
      <w:r w:rsidRPr="00E53D3F">
        <w:rPr>
          <w:rFonts w:ascii="Arial" w:eastAsia="Arial" w:hAnsi="Arial" w:cs="Arial"/>
          <w:b/>
          <w:bCs/>
        </w:rPr>
        <w:t>):</w:t>
      </w:r>
    </w:p>
    <w:p w14:paraId="1FC23487" w14:textId="77777777" w:rsid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295"/>
      </w:tblGrid>
      <w:tr w:rsidR="00E53D3F" w14:paraId="3437E725" w14:textId="77777777" w:rsidTr="00D037C2">
        <w:tc>
          <w:tcPr>
            <w:tcW w:w="1625" w:type="dxa"/>
          </w:tcPr>
          <w:p w14:paraId="0B1CCC0C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Name:</w:t>
            </w:r>
          </w:p>
          <w:p w14:paraId="6ACC99A9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bottom w:val="single" w:sz="4" w:space="0" w:color="auto"/>
            </w:tcBorders>
          </w:tcPr>
          <w:p w14:paraId="462FD62A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  <w:tr w:rsidR="00E53D3F" w14:paraId="6BE13308" w14:textId="77777777" w:rsidTr="00D037C2">
        <w:tc>
          <w:tcPr>
            <w:tcW w:w="1625" w:type="dxa"/>
          </w:tcPr>
          <w:p w14:paraId="5FAB40C5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Title:</w:t>
            </w:r>
          </w:p>
          <w:p w14:paraId="47E0A699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top w:val="single" w:sz="4" w:space="0" w:color="auto"/>
              <w:bottom w:val="single" w:sz="4" w:space="0" w:color="auto"/>
            </w:tcBorders>
          </w:tcPr>
          <w:p w14:paraId="10641E0B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  <w:tr w:rsidR="00E53D3F" w14:paraId="0B17283C" w14:textId="77777777" w:rsidTr="00D037C2">
        <w:tc>
          <w:tcPr>
            <w:tcW w:w="1625" w:type="dxa"/>
          </w:tcPr>
          <w:p w14:paraId="396FAC19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Signature:</w:t>
            </w:r>
          </w:p>
          <w:p w14:paraId="0C2A0E08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top w:val="single" w:sz="4" w:space="0" w:color="auto"/>
              <w:bottom w:val="single" w:sz="4" w:space="0" w:color="auto"/>
            </w:tcBorders>
          </w:tcPr>
          <w:p w14:paraId="4468FF4E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  <w:tr w:rsidR="00E53D3F" w14:paraId="4015C515" w14:textId="77777777" w:rsidTr="00D037C2">
        <w:tc>
          <w:tcPr>
            <w:tcW w:w="1625" w:type="dxa"/>
          </w:tcPr>
          <w:p w14:paraId="126F318F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Date:</w:t>
            </w:r>
          </w:p>
          <w:p w14:paraId="4ECCF16C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top w:val="single" w:sz="4" w:space="0" w:color="auto"/>
              <w:bottom w:val="single" w:sz="4" w:space="0" w:color="auto"/>
            </w:tcBorders>
          </w:tcPr>
          <w:p w14:paraId="27569819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</w:tbl>
    <w:p w14:paraId="35A10DA4" w14:textId="77777777" w:rsid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</w:rPr>
      </w:pPr>
    </w:p>
    <w:p w14:paraId="5FD7EAF4" w14:textId="1177D852" w:rsid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  <w:b/>
          <w:bCs/>
        </w:rPr>
      </w:pPr>
      <w:r w:rsidRPr="00E53D3F">
        <w:rPr>
          <w:rFonts w:ascii="Arial" w:eastAsia="Arial" w:hAnsi="Arial" w:cs="Arial"/>
          <w:b/>
          <w:bCs/>
        </w:rPr>
        <w:t xml:space="preserve">For </w:t>
      </w:r>
      <w:r>
        <w:rPr>
          <w:rFonts w:ascii="Arial" w:eastAsia="Arial" w:hAnsi="Arial" w:cs="Arial"/>
          <w:b/>
          <w:bCs/>
        </w:rPr>
        <w:t>Project Host and Owner:</w:t>
      </w:r>
    </w:p>
    <w:p w14:paraId="4C456603" w14:textId="77777777" w:rsid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295"/>
      </w:tblGrid>
      <w:tr w:rsidR="00E53D3F" w14:paraId="724DFB2E" w14:textId="77777777" w:rsidTr="00D037C2">
        <w:tc>
          <w:tcPr>
            <w:tcW w:w="1625" w:type="dxa"/>
          </w:tcPr>
          <w:p w14:paraId="795D6A01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Name:</w:t>
            </w:r>
          </w:p>
          <w:p w14:paraId="0FB8A0A0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bottom w:val="single" w:sz="4" w:space="0" w:color="auto"/>
            </w:tcBorders>
          </w:tcPr>
          <w:p w14:paraId="38F6E222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  <w:tr w:rsidR="00E53D3F" w14:paraId="1D3B6AFC" w14:textId="77777777" w:rsidTr="00D037C2">
        <w:tc>
          <w:tcPr>
            <w:tcW w:w="1625" w:type="dxa"/>
          </w:tcPr>
          <w:p w14:paraId="34AA02D5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Title:</w:t>
            </w:r>
          </w:p>
          <w:p w14:paraId="793B673D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top w:val="single" w:sz="4" w:space="0" w:color="auto"/>
              <w:bottom w:val="single" w:sz="4" w:space="0" w:color="auto"/>
            </w:tcBorders>
          </w:tcPr>
          <w:p w14:paraId="76F48266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  <w:tr w:rsidR="00E53D3F" w14:paraId="48B5C23B" w14:textId="77777777" w:rsidTr="00D037C2">
        <w:tc>
          <w:tcPr>
            <w:tcW w:w="1625" w:type="dxa"/>
          </w:tcPr>
          <w:p w14:paraId="0B83F6A1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Signature:</w:t>
            </w:r>
          </w:p>
          <w:p w14:paraId="609930FD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top w:val="single" w:sz="4" w:space="0" w:color="auto"/>
              <w:bottom w:val="single" w:sz="4" w:space="0" w:color="auto"/>
            </w:tcBorders>
          </w:tcPr>
          <w:p w14:paraId="6FF94415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  <w:tr w:rsidR="00E53D3F" w14:paraId="1CAC971A" w14:textId="77777777" w:rsidTr="00D037C2">
        <w:tc>
          <w:tcPr>
            <w:tcW w:w="1625" w:type="dxa"/>
          </w:tcPr>
          <w:p w14:paraId="7FE91AC9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  <w:r w:rsidRPr="00402F35">
              <w:rPr>
                <w:rFonts w:ascii="Arial" w:eastAsia="Arial" w:hAnsi="Arial" w:cs="Arial"/>
              </w:rPr>
              <w:t>Date:</w:t>
            </w:r>
          </w:p>
          <w:p w14:paraId="2CB58A8E" w14:textId="77777777" w:rsidR="00E53D3F" w:rsidRPr="00402F35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  <w:tc>
          <w:tcPr>
            <w:tcW w:w="6295" w:type="dxa"/>
            <w:tcBorders>
              <w:top w:val="single" w:sz="4" w:space="0" w:color="auto"/>
              <w:bottom w:val="single" w:sz="4" w:space="0" w:color="auto"/>
            </w:tcBorders>
          </w:tcPr>
          <w:p w14:paraId="4B91350A" w14:textId="77777777" w:rsidR="00E53D3F" w:rsidRDefault="00E53D3F" w:rsidP="00E53D3F">
            <w:pPr>
              <w:tabs>
                <w:tab w:val="left" w:pos="342"/>
              </w:tabs>
              <w:ind w:right="321"/>
              <w:rPr>
                <w:rFonts w:ascii="Arial" w:eastAsia="Arial" w:hAnsi="Arial" w:cs="Arial"/>
              </w:rPr>
            </w:pPr>
          </w:p>
        </w:tc>
      </w:tr>
    </w:tbl>
    <w:p w14:paraId="6CA160DD" w14:textId="77777777" w:rsidR="00E53D3F" w:rsidRPr="00E53D3F" w:rsidRDefault="00E53D3F" w:rsidP="00E53D3F">
      <w:pPr>
        <w:widowControl w:val="0"/>
        <w:tabs>
          <w:tab w:val="left" w:pos="342"/>
        </w:tabs>
        <w:autoSpaceDE w:val="0"/>
        <w:autoSpaceDN w:val="0"/>
        <w:ind w:right="321"/>
        <w:rPr>
          <w:rFonts w:ascii="Arial" w:eastAsia="Arial" w:hAnsi="Arial" w:cs="Arial"/>
        </w:rPr>
      </w:pPr>
    </w:p>
    <w:sectPr w:rsidR="00E53D3F" w:rsidRPr="00E5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7526"/>
    <w:multiLevelType w:val="hybridMultilevel"/>
    <w:tmpl w:val="08AE5370"/>
    <w:lvl w:ilvl="0" w:tplc="889AEB00">
      <w:start w:val="1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7042EB8">
      <w:start w:val="1"/>
      <w:numFmt w:val="lowerLetter"/>
      <w:lvlText w:val="%2."/>
      <w:lvlJc w:val="left"/>
      <w:pPr>
        <w:ind w:left="100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D5E5F76">
      <w:numFmt w:val="bullet"/>
      <w:lvlText w:val="•"/>
      <w:lvlJc w:val="left"/>
      <w:pPr>
        <w:ind w:left="1362" w:hanging="245"/>
      </w:pPr>
      <w:rPr>
        <w:rFonts w:hint="default"/>
        <w:lang w:val="en-US" w:eastAsia="en-US" w:bidi="ar-SA"/>
      </w:rPr>
    </w:lvl>
    <w:lvl w:ilvl="3" w:tplc="B64ABD0A">
      <w:numFmt w:val="bullet"/>
      <w:lvlText w:val="•"/>
      <w:lvlJc w:val="left"/>
      <w:pPr>
        <w:ind w:left="2384" w:hanging="245"/>
      </w:pPr>
      <w:rPr>
        <w:rFonts w:hint="default"/>
        <w:lang w:val="en-US" w:eastAsia="en-US" w:bidi="ar-SA"/>
      </w:rPr>
    </w:lvl>
    <w:lvl w:ilvl="4" w:tplc="A4D8648C">
      <w:numFmt w:val="bullet"/>
      <w:lvlText w:val="•"/>
      <w:lvlJc w:val="left"/>
      <w:pPr>
        <w:ind w:left="3406" w:hanging="245"/>
      </w:pPr>
      <w:rPr>
        <w:rFonts w:hint="default"/>
        <w:lang w:val="en-US" w:eastAsia="en-US" w:bidi="ar-SA"/>
      </w:rPr>
    </w:lvl>
    <w:lvl w:ilvl="5" w:tplc="DF9AD1F8">
      <w:numFmt w:val="bullet"/>
      <w:lvlText w:val="•"/>
      <w:lvlJc w:val="left"/>
      <w:pPr>
        <w:ind w:left="4428" w:hanging="245"/>
      </w:pPr>
      <w:rPr>
        <w:rFonts w:hint="default"/>
        <w:lang w:val="en-US" w:eastAsia="en-US" w:bidi="ar-SA"/>
      </w:rPr>
    </w:lvl>
    <w:lvl w:ilvl="6" w:tplc="B6AC9004">
      <w:numFmt w:val="bullet"/>
      <w:lvlText w:val="•"/>
      <w:lvlJc w:val="left"/>
      <w:pPr>
        <w:ind w:left="5451" w:hanging="245"/>
      </w:pPr>
      <w:rPr>
        <w:rFonts w:hint="default"/>
        <w:lang w:val="en-US" w:eastAsia="en-US" w:bidi="ar-SA"/>
      </w:rPr>
    </w:lvl>
    <w:lvl w:ilvl="7" w:tplc="5D9225BC">
      <w:numFmt w:val="bullet"/>
      <w:lvlText w:val="•"/>
      <w:lvlJc w:val="left"/>
      <w:pPr>
        <w:ind w:left="6473" w:hanging="245"/>
      </w:pPr>
      <w:rPr>
        <w:rFonts w:hint="default"/>
        <w:lang w:val="en-US" w:eastAsia="en-US" w:bidi="ar-SA"/>
      </w:rPr>
    </w:lvl>
    <w:lvl w:ilvl="8" w:tplc="EDF8FD6E">
      <w:numFmt w:val="bullet"/>
      <w:lvlText w:val="•"/>
      <w:lvlJc w:val="left"/>
      <w:pPr>
        <w:ind w:left="7495" w:hanging="245"/>
      </w:pPr>
      <w:rPr>
        <w:rFonts w:hint="default"/>
        <w:lang w:val="en-US" w:eastAsia="en-US" w:bidi="ar-SA"/>
      </w:rPr>
    </w:lvl>
  </w:abstractNum>
  <w:num w:numId="1" w16cid:durableId="35134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3F"/>
    <w:rsid w:val="00203ACE"/>
    <w:rsid w:val="00212322"/>
    <w:rsid w:val="00230A18"/>
    <w:rsid w:val="00376E96"/>
    <w:rsid w:val="00402F35"/>
    <w:rsid w:val="00426FFE"/>
    <w:rsid w:val="006B2EC3"/>
    <w:rsid w:val="00A63CF8"/>
    <w:rsid w:val="00DE575E"/>
    <w:rsid w:val="00E5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8626"/>
  <w15:chartTrackingRefBased/>
  <w15:docId w15:val="{05C1AB89-6FB5-46CB-8CEE-E085EA67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yperlinkLatinFranklinGothicBookCustomColorRGB0">
    <w:name w:val="Style Hyperlink + (Latin) Franklin Gothic Book Custom Color(RGB(0..."/>
    <w:basedOn w:val="Hyperlink"/>
    <w:qFormat/>
    <w:rsid w:val="00212322"/>
    <w:rPr>
      <w:rFonts w:ascii="Franklin Gothic Book" w:hAnsi="Franklin Gothic Book"/>
      <w:color w:val="000F9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212322"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D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D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3D3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Tancredi</dc:creator>
  <cp:keywords/>
  <dc:description/>
  <cp:lastModifiedBy>Mike Tancredi</cp:lastModifiedBy>
  <cp:revision>3</cp:revision>
  <dcterms:created xsi:type="dcterms:W3CDTF">2025-09-18T14:25:00Z</dcterms:created>
  <dcterms:modified xsi:type="dcterms:W3CDTF">2025-09-18T14:33:00Z</dcterms:modified>
</cp:coreProperties>
</file>